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pBdr/>
        <w:contextualSpacing w:val="0"/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Internet Security Vocabulary</w:t>
      </w:r>
    </w:p>
    <w:p w:rsidR="00000000" w:rsidDel="00000000" w:rsidP="00000000" w:rsidRDefault="00000000" w:rsidRPr="00000000">
      <w:pPr>
        <w:pBdr/>
        <w:contextualSpacing w:val="0"/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bidiVisual w:val="0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680"/>
        <w:gridCol w:w="4680"/>
        <w:tblGridChange w:id="0">
          <w:tblGrid>
            <w:gridCol w:w="4680"/>
            <w:gridCol w:w="4680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anonymous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highlight w:val="white"/>
                <w:rtl w:val="0"/>
              </w:rPr>
              <w:t xml:space="preserve">anónimo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bullying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highlight w:val="white"/>
                <w:rtl w:val="0"/>
              </w:rPr>
              <w:t xml:space="preserve">intimidación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electronic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highlight w:val="white"/>
                <w:rtl w:val="0"/>
              </w:rPr>
              <w:t xml:space="preserve">electrónico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famous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highlight w:val="white"/>
                <w:rtl w:val="0"/>
              </w:rPr>
              <w:t xml:space="preserve">famoso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hack 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hackear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identity 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identidad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internet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internet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legal/illegal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legal/ilegal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online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highlight w:val="white"/>
                <w:rtl w:val="0"/>
              </w:rPr>
              <w:t xml:space="preserve">en línea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password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contraseña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personal information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información personal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predator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highlight w:val="white"/>
                <w:rtl w:val="0"/>
              </w:rPr>
              <w:t xml:space="preserve">depredador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safety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seguridad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security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seguridad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tattoo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tatuaje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username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nombre de usuario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vain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vanidoso</w:t>
            </w:r>
          </w:p>
        </w:tc>
      </w:tr>
    </w:tbl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pBdr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Bdr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Bdr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Bdr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Bdr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Bdr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Bdr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Bdr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Bdr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